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37114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37114">
        <w:rPr>
          <w:rFonts w:ascii="Verdana" w:hAnsi="Verdana" w:cs="Times New Roman"/>
          <w:color w:val="002060"/>
          <w:sz w:val="26"/>
          <w:szCs w:val="26"/>
        </w:rPr>
        <w:t>Uzm.</w:t>
      </w:r>
      <w:r w:rsidR="00B37114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bookmarkStart w:id="0" w:name="_GoBack"/>
      <w:bookmarkEnd w:id="0"/>
      <w:r w:rsidR="00B37114"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Hülya Okçu Ayık</w:t>
      </w:r>
      <w:r w:rsidR="00FF56AA" w:rsidRPr="00B37114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B37114" w:rsidRPr="00B37114" w:rsidRDefault="00506BE5" w:rsidP="00B37114">
      <w:pPr>
        <w:shd w:val="clear" w:color="auto" w:fill="FFFFFF"/>
        <w:spacing w:after="0" w:line="259" w:lineRule="atLeast"/>
        <w:rPr>
          <w:rFonts w:ascii="Verdana" w:eastAsia="Times New Roman" w:hAnsi="Verdana" w:cs="Calibri"/>
          <w:color w:val="212121"/>
          <w:sz w:val="26"/>
          <w:szCs w:val="26"/>
          <w:lang w:eastAsia="tr-TR"/>
        </w:rPr>
      </w:pPr>
      <w:r w:rsidRPr="00B37114">
        <w:rPr>
          <w:rFonts w:ascii="Verdana" w:hAnsi="Verdana" w:cs="Times New Roman"/>
          <w:color w:val="002060"/>
          <w:sz w:val="26"/>
          <w:szCs w:val="26"/>
        </w:rPr>
        <w:t>Branşı:</w:t>
      </w:r>
      <w:r w:rsidR="00B37114"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 </w:t>
      </w:r>
      <w:r w:rsidR="00B37114"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Anesteziyoloji ve </w:t>
      </w:r>
      <w:proofErr w:type="spellStart"/>
      <w:r w:rsidR="00B37114"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Reanimasyon</w:t>
      </w:r>
      <w:proofErr w:type="spellEnd"/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37114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37114">
        <w:rPr>
          <w:rFonts w:ascii="Verdana" w:hAnsi="Verdana" w:cs="Times New Roman"/>
          <w:color w:val="002060"/>
          <w:sz w:val="26"/>
          <w:szCs w:val="26"/>
        </w:rPr>
        <w:t>Yabancı Diller:</w:t>
      </w:r>
    </w:p>
    <w:p w:rsidR="00B37114" w:rsidRPr="00B37114" w:rsidRDefault="00FF56AA" w:rsidP="00B37114">
      <w:pPr>
        <w:shd w:val="clear" w:color="auto" w:fill="FFFFFF"/>
        <w:spacing w:after="0" w:line="259" w:lineRule="atLeast"/>
        <w:rPr>
          <w:rFonts w:ascii="Verdana" w:eastAsia="Times New Roman" w:hAnsi="Verdana" w:cs="Calibri"/>
          <w:color w:val="212121"/>
          <w:sz w:val="26"/>
          <w:szCs w:val="26"/>
          <w:lang w:eastAsia="tr-TR"/>
        </w:rPr>
      </w:pPr>
      <w:r w:rsidRPr="00B37114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B37114"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Anesteziyoloji ve </w:t>
      </w:r>
      <w:proofErr w:type="spellStart"/>
      <w:r w:rsidR="00B37114"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Reanimasyon</w:t>
      </w:r>
      <w:proofErr w:type="spellEnd"/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B37114" w:rsidRPr="00B37114" w:rsidRDefault="00FF56AA" w:rsidP="00B37114">
      <w:pPr>
        <w:shd w:val="clear" w:color="auto" w:fill="FFFFFF"/>
        <w:spacing w:after="0" w:line="259" w:lineRule="atLeast"/>
        <w:rPr>
          <w:rFonts w:ascii="Verdana" w:eastAsia="Times New Roman" w:hAnsi="Verdana" w:cs="Calibri"/>
          <w:color w:val="212121"/>
          <w:sz w:val="26"/>
          <w:szCs w:val="26"/>
          <w:lang w:eastAsia="tr-TR"/>
        </w:rPr>
      </w:pPr>
      <w:r w:rsidRPr="00B37114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  <w:r w:rsidR="00B37114"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 </w:t>
      </w:r>
      <w:r w:rsidR="00B37114"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Anesteziyoloji ve </w:t>
      </w:r>
      <w:proofErr w:type="spellStart"/>
      <w:r w:rsidR="00B37114"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Reanimasyon</w:t>
      </w:r>
      <w:proofErr w:type="spellEnd"/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B37114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B37114" w:rsidRPr="00B37114" w:rsidRDefault="00FF56AA" w:rsidP="00B37114">
      <w:pPr>
        <w:shd w:val="clear" w:color="auto" w:fill="FFFFFF"/>
        <w:spacing w:after="261" w:line="264" w:lineRule="atLeast"/>
        <w:rPr>
          <w:rFonts w:ascii="Verdana" w:eastAsia="Times New Roman" w:hAnsi="Verdana" w:cs="Calibri"/>
          <w:color w:val="212121"/>
          <w:sz w:val="26"/>
          <w:szCs w:val="26"/>
          <w:lang w:eastAsia="tr-TR"/>
        </w:rPr>
      </w:pPr>
      <w:r w:rsidRPr="00B37114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  <w:r w:rsidR="00B37114"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Gazi Üniv</w:t>
      </w:r>
      <w:r w:rsidR="00B37114"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ersitesi</w:t>
      </w:r>
      <w:r w:rsidR="00B37114"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 Tıp Fakültesi</w:t>
      </w:r>
    </w:p>
    <w:p w:rsidR="00B37114" w:rsidRPr="00B37114" w:rsidRDefault="00B37114" w:rsidP="00B37114">
      <w:pPr>
        <w:shd w:val="clear" w:color="auto" w:fill="FFFFFF"/>
        <w:spacing w:after="261" w:line="264" w:lineRule="atLeast"/>
        <w:rPr>
          <w:rFonts w:ascii="Verdana" w:eastAsia="Times New Roman" w:hAnsi="Verdana" w:cs="Calibri"/>
          <w:color w:val="212121"/>
          <w:sz w:val="26"/>
          <w:szCs w:val="26"/>
          <w:lang w:eastAsia="tr-TR"/>
        </w:rPr>
      </w:pPr>
      <w:r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Mersin Üniversitesi</w:t>
      </w:r>
      <w:r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 Tıp F</w:t>
      </w:r>
      <w:r w:rsidRPr="00B3711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akültesi</w:t>
      </w:r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37114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B37114" w:rsidRDefault="00B37114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37114">
        <w:rPr>
          <w:rFonts w:ascii="Verdana" w:hAnsi="Verdana" w:cs="Times New Roman"/>
          <w:color w:val="002060"/>
          <w:sz w:val="26"/>
          <w:szCs w:val="26"/>
        </w:rPr>
        <w:t>Mersin Kadın Doğum ve Çocuk Hastalıkları Hastanesi</w:t>
      </w:r>
    </w:p>
    <w:p w:rsidR="00506BE5" w:rsidRPr="00B37114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B37114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37114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3711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37114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B3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B37114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8312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2019-06-10T06:31:00Z</dcterms:created>
  <dcterms:modified xsi:type="dcterms:W3CDTF">2019-06-10T06:31:00Z</dcterms:modified>
</cp:coreProperties>
</file>